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179" w:rsidRPr="00377179" w:rsidRDefault="00377179" w:rsidP="00377179">
      <w:pPr>
        <w:jc w:val="center"/>
        <w:rPr>
          <w:rFonts w:ascii="Arial" w:hAnsi="Arial" w:cs="Arial"/>
          <w:b/>
          <w:color w:val="FF0000"/>
          <w:sz w:val="24"/>
          <w:szCs w:val="24"/>
        </w:rPr>
      </w:pPr>
      <w:bookmarkStart w:id="0" w:name="_GoBack"/>
      <w:r w:rsidRPr="00377179">
        <w:rPr>
          <w:rFonts w:ascii="Arial" w:hAnsi="Arial" w:cs="Arial"/>
          <w:b/>
          <w:color w:val="FF0000"/>
          <w:sz w:val="24"/>
          <w:szCs w:val="24"/>
        </w:rPr>
        <w:t xml:space="preserve">Escuela de </w:t>
      </w:r>
      <w:proofErr w:type="spellStart"/>
      <w:r w:rsidRPr="00377179">
        <w:rPr>
          <w:rFonts w:ascii="Arial" w:hAnsi="Arial" w:cs="Arial"/>
          <w:b/>
          <w:color w:val="FF0000"/>
          <w:sz w:val="24"/>
          <w:szCs w:val="24"/>
        </w:rPr>
        <w:t>Monitor@s</w:t>
      </w:r>
      <w:proofErr w:type="spellEnd"/>
      <w:r w:rsidRPr="00377179">
        <w:rPr>
          <w:rFonts w:ascii="Arial" w:hAnsi="Arial" w:cs="Arial"/>
          <w:b/>
          <w:color w:val="FF0000"/>
          <w:sz w:val="24"/>
          <w:szCs w:val="24"/>
        </w:rPr>
        <w:t xml:space="preserve"> para la Asamblea Constituyente </w:t>
      </w:r>
    </w:p>
    <w:p w:rsidR="00377179" w:rsidRPr="00377179" w:rsidRDefault="00377179" w:rsidP="00377179">
      <w:pPr>
        <w:jc w:val="center"/>
        <w:rPr>
          <w:rFonts w:ascii="Arial" w:hAnsi="Arial" w:cs="Arial"/>
          <w:b/>
          <w:color w:val="000000" w:themeColor="text1"/>
          <w:sz w:val="24"/>
          <w:szCs w:val="24"/>
        </w:rPr>
      </w:pPr>
      <w:r w:rsidRPr="00377179">
        <w:rPr>
          <w:rFonts w:ascii="Arial" w:hAnsi="Arial" w:cs="Arial"/>
          <w:b/>
          <w:color w:val="000000" w:themeColor="text1"/>
          <w:sz w:val="24"/>
          <w:szCs w:val="24"/>
        </w:rPr>
        <w:t>9° Clase: "Nueva Constitución, relaciones y tratados internacionales e integración latinoamericana. Análisis comparado y su influencia en las Constituyentes en el continente"</w:t>
      </w:r>
    </w:p>
    <w:bookmarkEnd w:id="0"/>
    <w:p w:rsidR="00377179" w:rsidRDefault="00377179" w:rsidP="00377179">
      <w:pPr>
        <w:jc w:val="center"/>
        <w:rPr>
          <w:rFonts w:ascii="Arial" w:hAnsi="Arial" w:cs="Arial"/>
          <w:b/>
          <w:color w:val="FF0000"/>
          <w:sz w:val="28"/>
          <w:szCs w:val="28"/>
        </w:rPr>
      </w:pPr>
    </w:p>
    <w:p w:rsidR="00AA6CA9" w:rsidRPr="00377179" w:rsidRDefault="00AA6CA9" w:rsidP="00377179">
      <w:pPr>
        <w:jc w:val="center"/>
        <w:rPr>
          <w:rFonts w:ascii="Arial" w:hAnsi="Arial" w:cs="Arial"/>
          <w:b/>
          <w:color w:val="FF0000"/>
          <w:sz w:val="28"/>
          <w:szCs w:val="28"/>
        </w:rPr>
      </w:pPr>
      <w:r w:rsidRPr="00377179">
        <w:rPr>
          <w:rFonts w:ascii="Arial" w:hAnsi="Arial" w:cs="Arial"/>
          <w:b/>
          <w:color w:val="FF0000"/>
          <w:sz w:val="28"/>
          <w:szCs w:val="28"/>
        </w:rPr>
        <w:t>Textos sobre las relaciones Internacionales e integración contenidos en las actuales Constituciones del Estado Plurinacional de Bolivia y las Repúblicas  de: Chile, Ecuador y Bolivariana de Venezuela.</w:t>
      </w:r>
    </w:p>
    <w:p w:rsidR="00AA6CA9" w:rsidRDefault="00AA6CA9" w:rsidP="00D64FD9">
      <w:pPr>
        <w:jc w:val="both"/>
        <w:rPr>
          <w:rFonts w:ascii="Arial" w:hAnsi="Arial" w:cs="Arial"/>
          <w:b/>
          <w:sz w:val="24"/>
          <w:szCs w:val="24"/>
        </w:rPr>
      </w:pPr>
    </w:p>
    <w:p w:rsidR="00377179" w:rsidRDefault="00377179" w:rsidP="00D64FD9">
      <w:pPr>
        <w:jc w:val="both"/>
        <w:rPr>
          <w:rFonts w:ascii="Arial" w:hAnsi="Arial" w:cs="Arial"/>
          <w:b/>
          <w:sz w:val="24"/>
          <w:szCs w:val="24"/>
        </w:rPr>
      </w:pPr>
    </w:p>
    <w:p w:rsidR="00D64FD9" w:rsidRPr="00AA6CA9" w:rsidRDefault="00AA6CA9" w:rsidP="00D64FD9">
      <w:pPr>
        <w:jc w:val="both"/>
        <w:rPr>
          <w:rFonts w:ascii="Arial" w:hAnsi="Arial" w:cs="Arial"/>
          <w:b/>
          <w:color w:val="FF0000"/>
          <w:sz w:val="24"/>
          <w:szCs w:val="24"/>
        </w:rPr>
      </w:pPr>
      <w:r w:rsidRPr="00AA6CA9">
        <w:rPr>
          <w:rFonts w:ascii="Arial" w:hAnsi="Arial" w:cs="Arial"/>
          <w:b/>
          <w:color w:val="FF0000"/>
          <w:sz w:val="24"/>
          <w:szCs w:val="24"/>
        </w:rPr>
        <w:t xml:space="preserve">Constitución de la República del </w:t>
      </w:r>
      <w:r w:rsidR="00D64FD9" w:rsidRPr="00AA6CA9">
        <w:rPr>
          <w:rFonts w:ascii="Arial" w:hAnsi="Arial" w:cs="Arial"/>
          <w:b/>
          <w:color w:val="FF0000"/>
          <w:sz w:val="24"/>
          <w:szCs w:val="24"/>
        </w:rPr>
        <w:t>Ecuador</w:t>
      </w:r>
    </w:p>
    <w:p w:rsidR="007F48FB" w:rsidRPr="00AA6CA9" w:rsidRDefault="00657E15" w:rsidP="00D64FD9">
      <w:pPr>
        <w:jc w:val="both"/>
        <w:rPr>
          <w:rFonts w:ascii="Arial" w:hAnsi="Arial" w:cs="Arial"/>
          <w:b/>
          <w:sz w:val="24"/>
          <w:szCs w:val="24"/>
        </w:rPr>
      </w:pPr>
      <w:r w:rsidRPr="00AA6CA9">
        <w:rPr>
          <w:rFonts w:ascii="Arial" w:hAnsi="Arial" w:cs="Arial"/>
          <w:b/>
          <w:sz w:val="24"/>
          <w:szCs w:val="24"/>
        </w:rPr>
        <w:t xml:space="preserve">TÍTULO VIII RELACIONES INTERNACIONALES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Capítulo primero Principios de las relaciones internacionales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 416.- Las relaciones del Ecuador con la comunidad internacional responderán a los intereses del pueblo ecuatoriano, al que le rendirán cuenta sus responsables y ejecutores, y en consecuencia: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1. Proclama la independencia e igualdad jurídica de los Estados, la convivencia pacífica y la autodeterminación de los pueblos, así como la cooperación, la integración y la solidaridad. </w:t>
      </w:r>
    </w:p>
    <w:p w:rsidR="007F48FB" w:rsidRPr="00AA6CA9" w:rsidRDefault="00657E15" w:rsidP="00D64FD9">
      <w:pPr>
        <w:jc w:val="both"/>
        <w:rPr>
          <w:rFonts w:ascii="Arial" w:hAnsi="Arial" w:cs="Arial"/>
          <w:sz w:val="24"/>
          <w:szCs w:val="24"/>
        </w:rPr>
      </w:pPr>
      <w:r w:rsidRPr="00AA6CA9">
        <w:rPr>
          <w:rFonts w:ascii="Arial" w:hAnsi="Arial" w:cs="Arial"/>
          <w:sz w:val="24"/>
          <w:szCs w:val="24"/>
        </w:rPr>
        <w:t>2. Propugna la solución pacífica de las controversias y los conflictos internacionales, y rechaza la amenaza o el uso de la fuerza para resolverlos.</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 3. Condena la injerencia de los Estados en los asuntos internos de otros Estados, y cualquier forma de intervención, sea incursión armada, agresión, ocupación o bloqueo económico o militar.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4. Promueve la paz, el desarme universal; condena el desarrollo y uso de armas de destrucción masiva y la imposición de bases o instalaciones con propósitos militares de unos Estados en el territorio de otros.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5. Reconoce los derechos de los distintos pueblos que coexisten dentro de los Estados, en especial el de promover mecanismos que expresen, preserven y </w:t>
      </w:r>
      <w:r w:rsidRPr="00AA6CA9">
        <w:rPr>
          <w:rFonts w:ascii="Arial" w:hAnsi="Arial" w:cs="Arial"/>
          <w:sz w:val="24"/>
          <w:szCs w:val="24"/>
        </w:rPr>
        <w:lastRenderedPageBreak/>
        <w:t xml:space="preserve">protejan el carácter diverso de sus sociedades, y rechaza el racismo, la xenofobia y toda forma de discriminación.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6. Propugna el principio de ciudadanía universal, la libre movilidad de todos los habitantes del planeta y el progresivo fin de la condición de extranjero como elemento transformador de las relaciones desiguales entre los países, especialmente Norte-Sur.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7. Exige el respeto de los derechos humanos, en particular de los derechos de las personas migrantes, y propicia su pleno ejercicio mediante el cumplimiento de las obligaciones asumidas con la suscripción de instrumentos internacionales de derechos humanos. 184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8. Condena toda forma de imperialismo, colonialismo, neocolonialismo, y reconoce el derecho de los pueblos a la resistencia y liberación de toda forma de opresión.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9. Reconoce al derecho internacional como norma de conducta, y demanda la democratización de los organismos internacionales y la equitativa participación de los Estados al interior de estos.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10. Promueve la conformación de un orden global multipolar con la participación activa de bloques económicos y políticos regionales, y el fortalecimiento de las relaciones horizontales para la construcción de un mundo justo, democrático, solidario, diverso e intercultural. </w:t>
      </w:r>
    </w:p>
    <w:p w:rsidR="007F48FB" w:rsidRPr="00AA6CA9" w:rsidRDefault="00657E15" w:rsidP="00D64FD9">
      <w:pPr>
        <w:jc w:val="both"/>
        <w:rPr>
          <w:rFonts w:ascii="Arial" w:hAnsi="Arial" w:cs="Arial"/>
          <w:sz w:val="24"/>
          <w:szCs w:val="24"/>
        </w:rPr>
      </w:pPr>
      <w:r w:rsidRPr="00AA6CA9">
        <w:rPr>
          <w:rFonts w:ascii="Arial" w:hAnsi="Arial" w:cs="Arial"/>
          <w:sz w:val="24"/>
          <w:szCs w:val="24"/>
        </w:rPr>
        <w:t>11. Impulsa prioritariamente la integración política, cultural y económica de la región andina, de América del Sur y de Latinoamérica.</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 12. Fomenta un nuevo sistema de comercio e inversión entre los Estados que se sustente en la justicia, la solidaridad, la complementariedad, la creación de mecanismos de control internacional a las corporaciones multinacionales y el establecimiento de un sistema financiero internacional, justo, transparente y equitativo. Rechaza que controversias con empresas privadas extranjeras se conviertan en conflictos entre Estados.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13. Impulsa la creación, ratificación y vigencia de instrumentos internacionales para la conservación y regeneración de los ciclos vitales del planeta y la biosfera. 185 Capítulo segundo Tratados e instrumentos internacionales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 417.- Los tratados internacionales ratificados por el Ecuador se sujetarán a lo establecido en la Constitución. En el caso de los tratados y otros instrumentos internacionales de derechos humanos se aplicarán los principios pro ser humano, de no restricción de derechos, de aplicabilidad directa y de cláusula abierta establecidos en la Constitución. </w:t>
      </w:r>
    </w:p>
    <w:p w:rsidR="007F48FB" w:rsidRPr="00AA6CA9" w:rsidRDefault="00657E15" w:rsidP="00D64FD9">
      <w:pPr>
        <w:jc w:val="both"/>
        <w:rPr>
          <w:rFonts w:ascii="Arial" w:hAnsi="Arial" w:cs="Arial"/>
          <w:sz w:val="24"/>
          <w:szCs w:val="24"/>
        </w:rPr>
      </w:pPr>
      <w:r w:rsidRPr="00AA6CA9">
        <w:rPr>
          <w:rFonts w:ascii="Arial" w:hAnsi="Arial" w:cs="Arial"/>
          <w:sz w:val="24"/>
          <w:szCs w:val="24"/>
        </w:rPr>
        <w:lastRenderedPageBreak/>
        <w:t xml:space="preserve">Art. 418.- A la Presidenta o Presidente de la República le corresponde suscribir o ratificar los tratados y otros instrumentos internacionales. La Presidenta o Presidente de la República informará de manera inmediata a la Asamblea Nacional de todos los tratados que suscriba, con indicación precisa de su carácter y contenido. Un tratado sólo podrá ser ratificado, para su posterior canje o depósito, diez días después de que la Asamblea haya sido notificada sobre el mismo. </w:t>
      </w:r>
    </w:p>
    <w:p w:rsidR="007F48FB" w:rsidRPr="00AA6CA9" w:rsidRDefault="00657E15" w:rsidP="00D64FD9">
      <w:pPr>
        <w:jc w:val="both"/>
        <w:rPr>
          <w:rFonts w:ascii="Arial" w:hAnsi="Arial" w:cs="Arial"/>
          <w:sz w:val="24"/>
          <w:szCs w:val="24"/>
        </w:rPr>
      </w:pPr>
      <w:r w:rsidRPr="00AA6CA9">
        <w:rPr>
          <w:rFonts w:ascii="Arial" w:hAnsi="Arial" w:cs="Arial"/>
          <w:sz w:val="24"/>
          <w:szCs w:val="24"/>
        </w:rPr>
        <w:t>Art. 419.- La ratificación o denuncia de los tratados internacionales requerirá la aprobación previa de la Asamblea Nacional en los casos que: 1. Se refieran a materia territorial o de límites. 2. Establezcan alianzas políticas o militares. 3. Contengan el compromiso de expedir, modificar o derogar una ley. 4. Se refieran a los derechos y garantías establecidas en la Constitución. 5. Comprometan la política económica del Estado establecida en su Plan Nacional de Desarrollo a condiciones de instituciones financieras internacionales o empresas transnacionales. 6. Comprometan al país en acuerdos de integración y de comercio. 7. Atribuyan competencias propias del orden jurídico interno a un organismo internacional o supranacional. 8. Comprometan el patrimonio natural y en especial el agua, la biodiversidad y su patrimonio genético.</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 Art. 420.- La ratificación de tratados se podrá solicitar por referéndum, por iniciativa ciudadana o por la Presidenta o Presidente de la República. 186 La denuncia un tratado aprobado corresponderá a la Presidenta o Presidente de la República. En caso de denuncia de un tratado aprobado por la ciudadanía en referéndum se requerirá el mismo procedimiento que lo aprobó. </w:t>
      </w:r>
    </w:p>
    <w:p w:rsidR="007F48FB" w:rsidRPr="00AA6CA9" w:rsidRDefault="00657E15" w:rsidP="00D64FD9">
      <w:pPr>
        <w:jc w:val="both"/>
        <w:rPr>
          <w:rFonts w:ascii="Arial" w:hAnsi="Arial" w:cs="Arial"/>
          <w:sz w:val="24"/>
          <w:szCs w:val="24"/>
        </w:rPr>
      </w:pPr>
      <w:r w:rsidRPr="00AA6CA9">
        <w:rPr>
          <w:rFonts w:ascii="Arial" w:hAnsi="Arial" w:cs="Arial"/>
          <w:sz w:val="24"/>
          <w:szCs w:val="24"/>
        </w:rPr>
        <w:t>Art. 421.- La aplicación de los instrumentos comerciales internacionales no menoscabará, directa o indirectamente, el derecho a la salud, el acceso a medicamentos, insumos, servicios, ni los avances científicos y tecnológicos.</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 422.- No se podrá celebrar tratados o instrumentos internacionales en los que el Estado ecuatoriano ceda jurisdicción soberana a instancias de arbitraje internacional, en controversias contractuales o de índole comercial, entre el Estado y personas naturales o jurídicas privadas. Se exceptúan los tratados e instrumentos internacionales que establezcan la solución de controversias entre Estados y ciudadanos en Latinoamérica por instancias arbitrales regionales o por órganos jurisdiccionales de designación de los países signatarios. No podrán intervenir jueces de los Estados que como tales o sus nacionales sean parte de la controversia. En el caso de controversias relacionadas con la deuda externa, el Estado ecuatoriano promoverá soluciones arbitrales en función del origen de la deuda y con sujeción a los principios de transparencia, equidad y justicia internacional. 187 Capítulo tercero Integración latinoamericana </w:t>
      </w:r>
    </w:p>
    <w:p w:rsidR="00165C37" w:rsidRPr="00AA6CA9" w:rsidRDefault="00657E15" w:rsidP="00D64FD9">
      <w:pPr>
        <w:jc w:val="both"/>
        <w:rPr>
          <w:rFonts w:ascii="Arial" w:hAnsi="Arial" w:cs="Arial"/>
          <w:sz w:val="24"/>
          <w:szCs w:val="24"/>
        </w:rPr>
      </w:pPr>
      <w:r w:rsidRPr="00AA6CA9">
        <w:rPr>
          <w:rFonts w:ascii="Arial" w:hAnsi="Arial" w:cs="Arial"/>
          <w:sz w:val="24"/>
          <w:szCs w:val="24"/>
        </w:rPr>
        <w:lastRenderedPageBreak/>
        <w:t>Art. 423.- La integración, en especial con los países de Latinoamérica y el Caribe será un objetivo estratégico del Estado. En todas las instancias y procesos de integración, el Estado ecuatoriano se comprometerá a: 1. Impulsar la integración económica, equitativa, solidaria y complementaria; la unidad productiva, financiera y monetaria; la adopción de una política económica internacional común; el fomento de políticas de compensación para superar las asimetrías regionales; y el comercio regional, con énfasis en bienes de alto valor agregado. 2. Promover estrategias conjuntas de manejo sustentable del patrimonio natural, en especial la regulación de la actividad extractiva; la cooperación y complementación energética sustentable; la conservación de la biodiversidad, los ecosistemas y el agua; la investigación, el desarrollo científico y el intercambio de conocimiento y tecnología; y la implementación de estrategias coordinadas de soberanía alimentaria. 3. Fortalecer la armonización de las legislaciones nacionales con énfasis en los derechos y regímenes laboral, migratorio, fronterizo, ambiental, social, educativo, cultural y de salud pública, de acuerdo con los principios de progresividad y de no regresividad. 4. Proteger y promover la diversidad cultural, el ejercicio de la interculturalidad, la conservación del patrimonio cultural y la memoria común de América Latina y del Caribe, así como la creación de redes de comunicación y de un mercado común para las industrias culturales. 5. Propiciar la creación de la ciudadanía latinoamericana y caribeña; la libre circulación de las personas en la región; la implementación de políticas que garanticen los derechos humanos de las poblaciones de frontera y de los refugiados; y la protección común de los latinoamericanos y caribeños en los países de tránsito y destino migratorio. 6. Impulsar una política común de defensa que consolide una alianza estratégica para fortalecer la soberanía de los países y de la región. 7. Favorecer la consolidación de organizaciones de carácter supranacional conformadas por Estados de América Latina y del Caribe, así como la suscripción de tratados y otros instrumentos internacionales de integración regional.</w:t>
      </w:r>
    </w:p>
    <w:p w:rsidR="007F48FB" w:rsidRDefault="007F48FB" w:rsidP="00D64FD9">
      <w:pPr>
        <w:jc w:val="both"/>
        <w:rPr>
          <w:rFonts w:ascii="Arial" w:hAnsi="Arial" w:cs="Arial"/>
          <w:b/>
          <w:sz w:val="24"/>
          <w:szCs w:val="24"/>
        </w:rPr>
      </w:pPr>
    </w:p>
    <w:p w:rsidR="00377179" w:rsidRPr="00AA6CA9" w:rsidRDefault="00377179" w:rsidP="00D64FD9">
      <w:pPr>
        <w:jc w:val="both"/>
        <w:rPr>
          <w:rFonts w:ascii="Arial" w:hAnsi="Arial" w:cs="Arial"/>
          <w:b/>
          <w:sz w:val="24"/>
          <w:szCs w:val="24"/>
        </w:rPr>
      </w:pPr>
    </w:p>
    <w:p w:rsidR="00657E15" w:rsidRPr="00AA6CA9" w:rsidRDefault="007F48FB" w:rsidP="00D64FD9">
      <w:pPr>
        <w:jc w:val="both"/>
        <w:rPr>
          <w:rFonts w:ascii="Arial" w:hAnsi="Arial" w:cs="Arial"/>
          <w:b/>
          <w:color w:val="FF0000"/>
          <w:sz w:val="24"/>
          <w:szCs w:val="24"/>
        </w:rPr>
      </w:pPr>
      <w:r w:rsidRPr="00AA6CA9">
        <w:rPr>
          <w:rFonts w:ascii="Arial" w:hAnsi="Arial" w:cs="Arial"/>
          <w:b/>
          <w:color w:val="FF0000"/>
          <w:sz w:val="24"/>
          <w:szCs w:val="24"/>
        </w:rPr>
        <w:t xml:space="preserve">Constitución Política del Estado Plurinacional de </w:t>
      </w:r>
      <w:r w:rsidR="00657E15" w:rsidRPr="00AA6CA9">
        <w:rPr>
          <w:rFonts w:ascii="Arial" w:hAnsi="Arial" w:cs="Arial"/>
          <w:b/>
          <w:color w:val="FF0000"/>
          <w:sz w:val="24"/>
          <w:szCs w:val="24"/>
        </w:rPr>
        <w:t>Bolivia</w:t>
      </w:r>
    </w:p>
    <w:p w:rsidR="007F48FB" w:rsidRPr="00AA6CA9" w:rsidRDefault="00657E15" w:rsidP="00D64FD9">
      <w:pPr>
        <w:jc w:val="both"/>
        <w:rPr>
          <w:rFonts w:ascii="Arial" w:hAnsi="Arial" w:cs="Arial"/>
          <w:b/>
          <w:sz w:val="24"/>
          <w:szCs w:val="24"/>
        </w:rPr>
      </w:pPr>
      <w:r w:rsidRPr="00AA6CA9">
        <w:rPr>
          <w:rFonts w:ascii="Arial" w:hAnsi="Arial" w:cs="Arial"/>
          <w:b/>
          <w:sz w:val="24"/>
          <w:szCs w:val="24"/>
        </w:rPr>
        <w:t xml:space="preserve">Título VIII Relaciones Internacionales, Fronteras, Integración y Reivindicación Marítima </w:t>
      </w:r>
    </w:p>
    <w:p w:rsidR="007F48FB" w:rsidRPr="00AA6CA9" w:rsidRDefault="00657E15" w:rsidP="00D64FD9">
      <w:pPr>
        <w:jc w:val="both"/>
        <w:rPr>
          <w:rFonts w:ascii="Arial" w:hAnsi="Arial" w:cs="Arial"/>
          <w:b/>
          <w:sz w:val="24"/>
          <w:szCs w:val="24"/>
        </w:rPr>
      </w:pPr>
      <w:r w:rsidRPr="00AA6CA9">
        <w:rPr>
          <w:rFonts w:ascii="Arial" w:hAnsi="Arial" w:cs="Arial"/>
          <w:b/>
          <w:sz w:val="24"/>
          <w:szCs w:val="24"/>
        </w:rPr>
        <w:t xml:space="preserve">Capítulo primero: relaciones internacionales </w:t>
      </w:r>
    </w:p>
    <w:p w:rsidR="007F48FB" w:rsidRPr="00AA6CA9" w:rsidRDefault="00657E15" w:rsidP="00D64FD9">
      <w:pPr>
        <w:jc w:val="both"/>
        <w:rPr>
          <w:rFonts w:ascii="Arial" w:hAnsi="Arial" w:cs="Arial"/>
          <w:sz w:val="24"/>
          <w:szCs w:val="24"/>
        </w:rPr>
      </w:pPr>
      <w:r w:rsidRPr="00AA6CA9">
        <w:rPr>
          <w:rFonts w:ascii="Arial" w:hAnsi="Arial" w:cs="Arial"/>
          <w:sz w:val="24"/>
          <w:szCs w:val="24"/>
        </w:rPr>
        <w:t>Artículo 255. I.</w:t>
      </w:r>
      <w:r w:rsidR="007F48FB" w:rsidRPr="00AA6CA9">
        <w:rPr>
          <w:rFonts w:ascii="Arial" w:hAnsi="Arial" w:cs="Arial"/>
          <w:sz w:val="24"/>
          <w:szCs w:val="24"/>
        </w:rPr>
        <w:t xml:space="preserve"> </w:t>
      </w:r>
      <w:r w:rsidRPr="00AA6CA9">
        <w:rPr>
          <w:rFonts w:ascii="Arial" w:hAnsi="Arial" w:cs="Arial"/>
          <w:sz w:val="24"/>
          <w:szCs w:val="24"/>
        </w:rPr>
        <w:t xml:space="preserve">Las relaciones internacionales y la negociación, suscripción y ratificación de los tratados internacionales responden a los fines del Estado en función de la soberanía y de los intereses del pueblo. II. La negociación, </w:t>
      </w:r>
      <w:r w:rsidRPr="00AA6CA9">
        <w:rPr>
          <w:rFonts w:ascii="Arial" w:hAnsi="Arial" w:cs="Arial"/>
          <w:sz w:val="24"/>
          <w:szCs w:val="24"/>
        </w:rPr>
        <w:lastRenderedPageBreak/>
        <w:t xml:space="preserve">suscripción y ratificación de tratados internacionales se regirá por los principios de: 1. Independencia e igualdad entre los estados, no intervención en asuntos internos y solución pacífica de los conflictos.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2. Rechazo y condena a toda forma de dictadura, colonialismo, neocolonialismo e imperialismo.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3. Defensa y promoción de los derechos humanos, económicos, sociales, culturales y ambientales, con repudio a toda forma de racismo y discriminación.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4. Respeto a los derechos de los pueblos indígenas originarios campesinos.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5. Cooperación y solidaridad entre los estados y los pueblos.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6. Preservación del patrimonio, capacidad de gestión y regulación del Estado.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7. Armonía con la naturaleza, defensa de la biodiversidad, y prohibición de formas de apropiación privada para el uso y explotación exclusiva de plantas, animales, microorganismos y cualquier materia viva.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8. Seguridad y soberanía alimentaria para toda la población; prohibición de importación, producción y comercialización de organismos genéticamente modificados y elementos tóxicos que dañen la salud y el medio ambiente.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9. Acceso de toda la población a los servicios básicos para su bienestar y desarrollo.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Constitución Política del Estado Plurinacional </w:t>
      </w:r>
      <w:r w:rsidR="007F48FB" w:rsidRPr="00AA6CA9">
        <w:rPr>
          <w:rFonts w:ascii="Arial" w:hAnsi="Arial" w:cs="Arial"/>
          <w:sz w:val="24"/>
          <w:szCs w:val="24"/>
        </w:rPr>
        <w:t>de Bolivia</w:t>
      </w:r>
      <w:r w:rsidRPr="00AA6CA9">
        <w:rPr>
          <w:rFonts w:ascii="Arial" w:hAnsi="Arial" w:cs="Arial"/>
          <w:sz w:val="24"/>
          <w:szCs w:val="24"/>
        </w:rPr>
        <w:t xml:space="preserve">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10. Preservación del derecho de la población al acceso a todos los medicamentos, principalmente los genéricos.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11. Protección y preferencias para la producción boliviana, y fomento a las exportaciones con valor agregado.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256. </w:t>
      </w:r>
    </w:p>
    <w:p w:rsidR="007F48FB" w:rsidRPr="00AA6CA9" w:rsidRDefault="00657E15" w:rsidP="00D64FD9">
      <w:pPr>
        <w:jc w:val="both"/>
        <w:rPr>
          <w:rFonts w:ascii="Arial" w:hAnsi="Arial" w:cs="Arial"/>
          <w:sz w:val="24"/>
          <w:szCs w:val="24"/>
        </w:rPr>
      </w:pPr>
      <w:proofErr w:type="spellStart"/>
      <w:r w:rsidRPr="00AA6CA9">
        <w:rPr>
          <w:rFonts w:ascii="Arial" w:hAnsi="Arial" w:cs="Arial"/>
          <w:sz w:val="24"/>
          <w:szCs w:val="24"/>
        </w:rPr>
        <w:t>I.Los</w:t>
      </w:r>
      <w:proofErr w:type="spellEnd"/>
      <w:r w:rsidRPr="00AA6CA9">
        <w:rPr>
          <w:rFonts w:ascii="Arial" w:hAnsi="Arial" w:cs="Arial"/>
          <w:sz w:val="24"/>
          <w:szCs w:val="24"/>
        </w:rPr>
        <w:t xml:space="preserve"> tratados e instrumentos internacionales en materia de derechos humanos que hayan sido firmados, ratificados o a los que se hubiera adherido el Estado, que declaren derechos más favorables a los contenidos en la Constitución, se aplicarán de manera preferente sobre ésta. II. Los derechos reconocidos en la Constitución serán interpretados de acuerdo a los tratados internacionales de derechos humanos cuando éstos prevean normas más favorables.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257. </w:t>
      </w:r>
      <w:proofErr w:type="spellStart"/>
      <w:r w:rsidRPr="00AA6CA9">
        <w:rPr>
          <w:rFonts w:ascii="Arial" w:hAnsi="Arial" w:cs="Arial"/>
          <w:sz w:val="24"/>
          <w:szCs w:val="24"/>
        </w:rPr>
        <w:t>I.Los</w:t>
      </w:r>
      <w:proofErr w:type="spellEnd"/>
      <w:r w:rsidRPr="00AA6CA9">
        <w:rPr>
          <w:rFonts w:ascii="Arial" w:hAnsi="Arial" w:cs="Arial"/>
          <w:sz w:val="24"/>
          <w:szCs w:val="24"/>
        </w:rPr>
        <w:t xml:space="preserve"> tratados internacionales ratificados forman parte del ordenamiento jurídico interno con rango de ley. II. Requerirán de aprobación </w:t>
      </w:r>
      <w:r w:rsidRPr="00AA6CA9">
        <w:rPr>
          <w:rFonts w:ascii="Arial" w:hAnsi="Arial" w:cs="Arial"/>
          <w:sz w:val="24"/>
          <w:szCs w:val="24"/>
        </w:rPr>
        <w:lastRenderedPageBreak/>
        <w:t xml:space="preserve">mediante referendo popular vinculante previo a la ratificación los tratados internacionales que impliquen: 1. Cuestiones limítrofes. 2. Integración monetaria. 3. Integración económica estructural. 4. Cesión de competencias institucionales a organismos internacionales o supranacionales, en el marco de procesos de integración. </w:t>
      </w:r>
    </w:p>
    <w:p w:rsidR="007F48FB" w:rsidRPr="00AA6CA9" w:rsidRDefault="00657E15" w:rsidP="00D64FD9">
      <w:pPr>
        <w:jc w:val="both"/>
        <w:rPr>
          <w:rFonts w:ascii="Arial" w:hAnsi="Arial" w:cs="Arial"/>
          <w:sz w:val="24"/>
          <w:szCs w:val="24"/>
        </w:rPr>
      </w:pPr>
      <w:r w:rsidRPr="00AA6CA9">
        <w:rPr>
          <w:rFonts w:ascii="Arial" w:hAnsi="Arial" w:cs="Arial"/>
          <w:sz w:val="24"/>
          <w:szCs w:val="24"/>
        </w:rPr>
        <w:t>Artículo 258. Los procedimientos de celebración de tratados internacionales se regularán por la ley.</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 Artículo 259. </w:t>
      </w:r>
      <w:proofErr w:type="spellStart"/>
      <w:r w:rsidRPr="00AA6CA9">
        <w:rPr>
          <w:rFonts w:ascii="Arial" w:hAnsi="Arial" w:cs="Arial"/>
          <w:sz w:val="24"/>
          <w:szCs w:val="24"/>
        </w:rPr>
        <w:t>I.Cualquier</w:t>
      </w:r>
      <w:proofErr w:type="spellEnd"/>
      <w:r w:rsidRPr="00AA6CA9">
        <w:rPr>
          <w:rFonts w:ascii="Arial" w:hAnsi="Arial" w:cs="Arial"/>
          <w:sz w:val="24"/>
          <w:szCs w:val="24"/>
        </w:rPr>
        <w:t xml:space="preserve"> tratado internacional requerirá de aprobación mediante referendo popular cuando así lo solicite el cinco por ciento de los ciudadanos registrados en el padrón electoral, o el treinta y cinco por ciento de los representantes de la Asamblea Legislativa Plurinacional. Estas iniciativas podrán utilizarse también para solicitar al Órgano Ejecutivo la suscripción de un tratado. II. El anuncio de convocatoria a referendo suspenderá, de acuerdo a los plazos establecidos por la ley, el proceso de ratificación del tratado internacional hasta la obtención del resultado.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260. </w:t>
      </w:r>
      <w:proofErr w:type="spellStart"/>
      <w:r w:rsidRPr="00AA6CA9">
        <w:rPr>
          <w:rFonts w:ascii="Arial" w:hAnsi="Arial" w:cs="Arial"/>
          <w:sz w:val="24"/>
          <w:szCs w:val="24"/>
        </w:rPr>
        <w:t>I.La</w:t>
      </w:r>
      <w:proofErr w:type="spellEnd"/>
      <w:r w:rsidRPr="00AA6CA9">
        <w:rPr>
          <w:rFonts w:ascii="Arial" w:hAnsi="Arial" w:cs="Arial"/>
          <w:sz w:val="24"/>
          <w:szCs w:val="24"/>
        </w:rPr>
        <w:t xml:space="preserve"> denuncia de los tratados internacionales seguirá los procedimientos establecidos en el propio tratado internacional, las normas generales del Derecho internacional, y los procedimientos establecidos en la Constitución y la ley para su ratificación. II. La denuncia de los tratados ratificados deberá ser aprobada por la Asamblea Legislativa Plurinacional antes de ser ejecutada por la Presidenta o Presidente del Estado. III. Los tratados aprobados por referendo deberán ser sometidos a un nuevo referendo antes de su denuncia por la Presidenta o Presidente del Estado. Capítulo segundo: fronteras del estado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261. La integridad territorial, la preservación y el desarrollo de zonas fronterizas constituyen un deber del Estado.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262. </w:t>
      </w:r>
      <w:proofErr w:type="spellStart"/>
      <w:r w:rsidRPr="00AA6CA9">
        <w:rPr>
          <w:rFonts w:ascii="Arial" w:hAnsi="Arial" w:cs="Arial"/>
          <w:sz w:val="24"/>
          <w:szCs w:val="24"/>
        </w:rPr>
        <w:t>I.Constituye</w:t>
      </w:r>
      <w:proofErr w:type="spellEnd"/>
      <w:r w:rsidRPr="00AA6CA9">
        <w:rPr>
          <w:rFonts w:ascii="Arial" w:hAnsi="Arial" w:cs="Arial"/>
          <w:sz w:val="24"/>
          <w:szCs w:val="24"/>
        </w:rPr>
        <w:t xml:space="preserve"> zona de seguridad fronteriza los cincuenta kilómetros a partir de la línea de frontera. Ninguna persona extranjera, individualmente o en sociedad, podrá adquirir propiedad en este espacio, directa o indirectamente, ni poseer por ningún título aguas, suelo ni subsuelo; excepto en el caso de necesidad estatal declarada por ley expresa aprobada por dos tercios de la Asamblea Legislativa Plurinacional. La propiedad o la posesión afectadas en caso de incumplimiento de esta prohibición pasarán a beneficio del Estado, sin ninguna indemnización. II. La zona de seguridad fronteriza estará sujeta a un régimen jurídico, económico, administrativo y de seguridad especial, orientado a promover y priorizar su desarrollo, y a garantizar la integridad del Estado.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263. Es deber fundamental de las Fuerzas Armadas la defensa, seguridad y control de las zonas de seguridad fronteriza. Las Fuerzas Armadas participarán </w:t>
      </w:r>
      <w:r w:rsidRPr="00AA6CA9">
        <w:rPr>
          <w:rFonts w:ascii="Arial" w:hAnsi="Arial" w:cs="Arial"/>
          <w:sz w:val="24"/>
          <w:szCs w:val="24"/>
        </w:rPr>
        <w:lastRenderedPageBreak/>
        <w:t xml:space="preserve">en las políticas de desarrollo integral y sostenible de estas zonas, y garantizarán su presencia física permanente en ellas.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264. </w:t>
      </w:r>
      <w:proofErr w:type="spellStart"/>
      <w:r w:rsidRPr="00AA6CA9">
        <w:rPr>
          <w:rFonts w:ascii="Arial" w:hAnsi="Arial" w:cs="Arial"/>
          <w:sz w:val="24"/>
          <w:szCs w:val="24"/>
        </w:rPr>
        <w:t>I.El</w:t>
      </w:r>
      <w:proofErr w:type="spellEnd"/>
      <w:r w:rsidRPr="00AA6CA9">
        <w:rPr>
          <w:rFonts w:ascii="Arial" w:hAnsi="Arial" w:cs="Arial"/>
          <w:sz w:val="24"/>
          <w:szCs w:val="24"/>
        </w:rPr>
        <w:t xml:space="preserve"> Estado establecerá una política permanente de desarrollo armónico, integral, sostenible y estratégico de las fronteras, con la finalidad de mejorar las condiciones de vida de su población, y en especial de las naciones y pueblos indígena originario campesinos fron</w:t>
      </w:r>
      <w:r w:rsidR="007F48FB" w:rsidRPr="00AA6CA9">
        <w:rPr>
          <w:rFonts w:ascii="Arial" w:hAnsi="Arial" w:cs="Arial"/>
          <w:sz w:val="24"/>
          <w:szCs w:val="24"/>
        </w:rPr>
        <w:t xml:space="preserve">terizos. </w:t>
      </w:r>
      <w:r w:rsidRPr="00AA6CA9">
        <w:rPr>
          <w:rFonts w:ascii="Arial" w:hAnsi="Arial" w:cs="Arial"/>
          <w:sz w:val="24"/>
          <w:szCs w:val="24"/>
        </w:rPr>
        <w:t xml:space="preserve">II. Es deber del Estado ejecutar políticas de preservación y control de los recursos naturales en las áreas fronterizas. III. La regulación del régimen de fronteras será establecida por la ley. Capítulo tercero: integración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Artículo 265. </w:t>
      </w:r>
      <w:proofErr w:type="spellStart"/>
      <w:r w:rsidRPr="00AA6CA9">
        <w:rPr>
          <w:rFonts w:ascii="Arial" w:hAnsi="Arial" w:cs="Arial"/>
          <w:sz w:val="24"/>
          <w:szCs w:val="24"/>
        </w:rPr>
        <w:t>I.El</w:t>
      </w:r>
      <w:proofErr w:type="spellEnd"/>
      <w:r w:rsidRPr="00AA6CA9">
        <w:rPr>
          <w:rFonts w:ascii="Arial" w:hAnsi="Arial" w:cs="Arial"/>
          <w:sz w:val="24"/>
          <w:szCs w:val="24"/>
        </w:rPr>
        <w:t xml:space="preserve"> Estado promoverá, sobre los principios de una relación justa, equitativa y con reconocimiento de las asimetrías, las relaciones de integración social, política, cultural y económica con los demás estados, naciones y pueblos del mundo y, en particular, promoverá la integración latinoamericana. II. El Estado fortalecerá la integración de sus naciones y pueblos </w:t>
      </w:r>
      <w:proofErr w:type="spellStart"/>
      <w:r w:rsidRPr="00AA6CA9">
        <w:rPr>
          <w:rFonts w:ascii="Arial" w:hAnsi="Arial" w:cs="Arial"/>
          <w:sz w:val="24"/>
          <w:szCs w:val="24"/>
        </w:rPr>
        <w:t>indí</w:t>
      </w:r>
      <w:proofErr w:type="spellEnd"/>
      <w:r w:rsidRPr="00AA6CA9">
        <w:rPr>
          <w:rFonts w:ascii="Arial" w:hAnsi="Arial" w:cs="Arial"/>
          <w:sz w:val="24"/>
          <w:szCs w:val="24"/>
        </w:rPr>
        <w:t>- gena originario campesinos con los pueblos indígenas del mundo.</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 Artículo 266. Las representantes y los representantes de Bolivia ante organismos parlamentarios supraestatales emergentes de los procesos de integración se elegirán mediante sufragio universal. Capítulo cuarto: reivindicación marítima Artículo </w:t>
      </w:r>
    </w:p>
    <w:p w:rsidR="007F48FB" w:rsidRPr="00AA6CA9" w:rsidRDefault="00657E15" w:rsidP="00D64FD9">
      <w:pPr>
        <w:jc w:val="both"/>
        <w:rPr>
          <w:rFonts w:ascii="Arial" w:hAnsi="Arial" w:cs="Arial"/>
          <w:sz w:val="24"/>
          <w:szCs w:val="24"/>
        </w:rPr>
      </w:pPr>
      <w:r w:rsidRPr="00AA6CA9">
        <w:rPr>
          <w:rFonts w:ascii="Arial" w:hAnsi="Arial" w:cs="Arial"/>
          <w:sz w:val="24"/>
          <w:szCs w:val="24"/>
        </w:rPr>
        <w:t xml:space="preserve">267. </w:t>
      </w:r>
      <w:proofErr w:type="spellStart"/>
      <w:r w:rsidRPr="00AA6CA9">
        <w:rPr>
          <w:rFonts w:ascii="Arial" w:hAnsi="Arial" w:cs="Arial"/>
          <w:sz w:val="24"/>
          <w:szCs w:val="24"/>
        </w:rPr>
        <w:t>I.El</w:t>
      </w:r>
      <w:proofErr w:type="spellEnd"/>
      <w:r w:rsidRPr="00AA6CA9">
        <w:rPr>
          <w:rFonts w:ascii="Arial" w:hAnsi="Arial" w:cs="Arial"/>
          <w:sz w:val="24"/>
          <w:szCs w:val="24"/>
        </w:rPr>
        <w:t xml:space="preserve"> Estado boliviano declara su derecho irrenunciable e imprescriptible sobre el territorio que le dé acceso al océano Pacífico y su espacio marítimo. II. La solución efectiva al diferendo marítimo a través de medios pacíficos y el ejercicio pleno de la soberanía sobre dicho territorio constituyen objetivos permanentes e irrenunciables del Estado boliviano. </w:t>
      </w:r>
    </w:p>
    <w:p w:rsidR="00657E15" w:rsidRPr="00AA6CA9" w:rsidRDefault="00657E15" w:rsidP="00D64FD9">
      <w:pPr>
        <w:jc w:val="both"/>
        <w:rPr>
          <w:rFonts w:ascii="Arial" w:hAnsi="Arial" w:cs="Arial"/>
          <w:sz w:val="24"/>
          <w:szCs w:val="24"/>
        </w:rPr>
      </w:pPr>
      <w:r w:rsidRPr="00AA6CA9">
        <w:rPr>
          <w:rFonts w:ascii="Arial" w:hAnsi="Arial" w:cs="Arial"/>
          <w:sz w:val="24"/>
          <w:szCs w:val="24"/>
        </w:rPr>
        <w:t>Artículo 268. El desarrollo de los intereses marítimos, fluviales y lacustres, y de la marina mercante será prioridad del Estado, y su administración y protección será ejercida por la Armada Boliviana, de acuerdo con la ley</w:t>
      </w:r>
    </w:p>
    <w:p w:rsidR="00D64FD9" w:rsidRDefault="00D64FD9" w:rsidP="00D64FD9">
      <w:pPr>
        <w:jc w:val="both"/>
        <w:rPr>
          <w:b/>
          <w:color w:val="FF0000"/>
        </w:rPr>
      </w:pPr>
    </w:p>
    <w:p w:rsidR="00377179" w:rsidRPr="00AA6CA9" w:rsidRDefault="00377179" w:rsidP="00D64FD9">
      <w:pPr>
        <w:jc w:val="both"/>
        <w:rPr>
          <w:b/>
          <w:color w:val="FF0000"/>
        </w:rPr>
      </w:pPr>
    </w:p>
    <w:p w:rsidR="00D64FD9" w:rsidRPr="00AA6CA9" w:rsidRDefault="007F48FB" w:rsidP="00D64FD9">
      <w:pPr>
        <w:jc w:val="both"/>
        <w:rPr>
          <w:rFonts w:ascii="Arial" w:hAnsi="Arial" w:cs="Arial"/>
          <w:b/>
          <w:color w:val="FF0000"/>
          <w:sz w:val="24"/>
          <w:szCs w:val="24"/>
        </w:rPr>
      </w:pPr>
      <w:r w:rsidRPr="00AA6CA9">
        <w:rPr>
          <w:rFonts w:ascii="Arial" w:hAnsi="Arial" w:cs="Arial"/>
          <w:b/>
          <w:color w:val="FF0000"/>
          <w:sz w:val="24"/>
          <w:szCs w:val="24"/>
        </w:rPr>
        <w:t xml:space="preserve">Constitución de la República Bolivariana de </w:t>
      </w:r>
      <w:r w:rsidR="00D64FD9" w:rsidRPr="00AA6CA9">
        <w:rPr>
          <w:rFonts w:ascii="Arial" w:hAnsi="Arial" w:cs="Arial"/>
          <w:b/>
          <w:color w:val="FF0000"/>
          <w:sz w:val="24"/>
          <w:szCs w:val="24"/>
        </w:rPr>
        <w:t>Venezuela</w:t>
      </w:r>
    </w:p>
    <w:p w:rsidR="00D64FD9" w:rsidRPr="00AA6CA9" w:rsidRDefault="00D64FD9" w:rsidP="00D64FD9">
      <w:pPr>
        <w:pStyle w:val="NormalWeb"/>
        <w:jc w:val="both"/>
        <w:rPr>
          <w:rFonts w:ascii="Arial" w:hAnsi="Arial" w:cs="Arial"/>
          <w:b/>
          <w:color w:val="000000"/>
        </w:rPr>
      </w:pPr>
      <w:r w:rsidRPr="00AA6CA9">
        <w:rPr>
          <w:rFonts w:ascii="Arial" w:hAnsi="Arial" w:cs="Arial"/>
          <w:b/>
          <w:i/>
          <w:iCs/>
          <w:color w:val="000000"/>
        </w:rPr>
        <w:t>Sección Quinta: de las Relaciones Internacionales</w:t>
      </w:r>
    </w:p>
    <w:p w:rsidR="00D64FD9" w:rsidRDefault="00D64FD9" w:rsidP="00D64FD9">
      <w:pPr>
        <w:pStyle w:val="NormalWeb"/>
        <w:jc w:val="both"/>
        <w:rPr>
          <w:rFonts w:ascii="Arial" w:hAnsi="Arial" w:cs="Arial"/>
          <w:color w:val="000000"/>
        </w:rPr>
      </w:pPr>
      <w:r>
        <w:rPr>
          <w:rFonts w:ascii="Arial" w:hAnsi="Arial" w:cs="Arial"/>
          <w:b/>
          <w:bCs/>
          <w:color w:val="000000"/>
        </w:rPr>
        <w:t>Artículo 152.</w:t>
      </w:r>
      <w:r>
        <w:rPr>
          <w:rStyle w:val="apple-converted-space"/>
          <w:rFonts w:ascii="Arial" w:hAnsi="Arial" w:cs="Arial"/>
          <w:color w:val="000000"/>
        </w:rPr>
        <w:t> </w:t>
      </w:r>
      <w:r>
        <w:rPr>
          <w:rFonts w:ascii="Arial" w:hAnsi="Arial" w:cs="Arial"/>
          <w:color w:val="000000"/>
        </w:rPr>
        <w:t xml:space="preserve">Las relaciones internacionales de la República responden a los fines del Estado en función del ejercicio de la soberanía y de los intereses del pueblo; ellas se rigen por los principios de independencia, igualdad entre los Estados, libre </w:t>
      </w:r>
      <w:r>
        <w:rPr>
          <w:rFonts w:ascii="Arial" w:hAnsi="Arial" w:cs="Arial"/>
          <w:color w:val="000000"/>
        </w:rPr>
        <w:lastRenderedPageBreak/>
        <w:t>determinación y no intervención en sus asuntos internos, solución pacífica de los conflictos internacionales, cooperación, respeto de los derechos humanos y solidaridad entre los pueblos en la lucha por su emancipación y el bienestar de la humanidad. La República mantendrá la más firme y decidida defensa de estos principios y de la práctica democrática en todos los organismos e instituciones internacionales.</w:t>
      </w:r>
    </w:p>
    <w:p w:rsidR="00D64FD9" w:rsidRDefault="00D64FD9" w:rsidP="00D64FD9">
      <w:pPr>
        <w:pStyle w:val="NormalWeb"/>
        <w:jc w:val="both"/>
        <w:rPr>
          <w:rFonts w:ascii="Arial" w:hAnsi="Arial" w:cs="Arial"/>
          <w:color w:val="000000"/>
        </w:rPr>
      </w:pPr>
      <w:r>
        <w:rPr>
          <w:rFonts w:ascii="Arial" w:hAnsi="Arial" w:cs="Arial"/>
          <w:b/>
          <w:bCs/>
          <w:color w:val="000000"/>
        </w:rPr>
        <w:t>Artículo 153.</w:t>
      </w:r>
      <w:r>
        <w:rPr>
          <w:rStyle w:val="apple-converted-space"/>
          <w:rFonts w:ascii="Arial" w:hAnsi="Arial" w:cs="Arial"/>
          <w:color w:val="000000"/>
        </w:rPr>
        <w:t> </w:t>
      </w:r>
      <w:r>
        <w:rPr>
          <w:rFonts w:ascii="Arial" w:hAnsi="Arial" w:cs="Arial"/>
          <w:color w:val="000000"/>
        </w:rPr>
        <w:t>La República promoverá y favorecerá la integración latinoamericana y caribeña, en aras de avanzar hacia la creación de una comunidad de naciones, defendiendo los intereses económicos, sociales, culturales, políticos y ambientales de la región. La República podrá suscribir tratados internacionales que conjuguen y coordinen esfuerzos para promover el desarrollo común de nuestras naciones, y que aseguren el bienestar de los pueblos y la seguridad colectiva de sus habitantes. Para estos fines, la República podrá atribuir a organizaciones supranacionales, mediante tratados, el ejercicio de las competencias necesarias para llevar a cabo estos procesos de integración. Dentro de las políticas de integración y unión con Latinoamérica y el Caribe, la República privilegiará relaciones con Iberoamérica, procurando sea una política común de toda nuestra América Latina. Las normas que se adopten en el marco de los acuerdos de integración serán consideradas parte integrante del ordenamiento legal vigente y de aplicación directa y preferente a la legislación interna.</w:t>
      </w:r>
    </w:p>
    <w:p w:rsidR="00D64FD9" w:rsidRDefault="00D64FD9" w:rsidP="00D64FD9">
      <w:pPr>
        <w:pStyle w:val="NormalWeb"/>
        <w:jc w:val="both"/>
        <w:rPr>
          <w:rFonts w:ascii="Arial" w:hAnsi="Arial" w:cs="Arial"/>
          <w:color w:val="000000"/>
        </w:rPr>
      </w:pPr>
      <w:r>
        <w:rPr>
          <w:rFonts w:ascii="Arial" w:hAnsi="Arial" w:cs="Arial"/>
          <w:b/>
          <w:bCs/>
          <w:color w:val="000000"/>
        </w:rPr>
        <w:t>Artículo 154.</w:t>
      </w:r>
      <w:r>
        <w:rPr>
          <w:rStyle w:val="apple-converted-space"/>
          <w:rFonts w:ascii="Arial" w:hAnsi="Arial" w:cs="Arial"/>
          <w:color w:val="000000"/>
        </w:rPr>
        <w:t> </w:t>
      </w:r>
      <w:r>
        <w:rPr>
          <w:rFonts w:ascii="Arial" w:hAnsi="Arial" w:cs="Arial"/>
          <w:color w:val="000000"/>
        </w:rPr>
        <w:t>Los tratados celebrados por la República deben ser aprobados por la Asamblea Nacional antes de su ratificación por el Presidente o Presidenta de la República, a excepción de aquellos mediante los cuales se trate de ejecutar o perfeccionar obligaciones preexistentes de la República, aplicar principios expresamente reconocidos por ella, ejecutar actos ordinarios en las relaciones internacionales o ejercer facultades que la ley atribuya expresamente al Ejecutivo Nacional.</w:t>
      </w:r>
    </w:p>
    <w:p w:rsidR="00D64FD9" w:rsidRDefault="00D64FD9" w:rsidP="00D64FD9">
      <w:pPr>
        <w:pStyle w:val="NormalWeb"/>
        <w:jc w:val="both"/>
        <w:rPr>
          <w:rFonts w:ascii="Arial" w:hAnsi="Arial" w:cs="Arial"/>
          <w:color w:val="000000"/>
        </w:rPr>
      </w:pPr>
      <w:r>
        <w:rPr>
          <w:rFonts w:ascii="Arial" w:hAnsi="Arial" w:cs="Arial"/>
          <w:b/>
          <w:bCs/>
          <w:color w:val="000000"/>
        </w:rPr>
        <w:t>Artículo 155.</w:t>
      </w:r>
      <w:r>
        <w:rPr>
          <w:rStyle w:val="apple-converted-space"/>
          <w:rFonts w:ascii="Arial" w:hAnsi="Arial" w:cs="Arial"/>
          <w:color w:val="000000"/>
        </w:rPr>
        <w:t> </w:t>
      </w:r>
      <w:r>
        <w:rPr>
          <w:rFonts w:ascii="Arial" w:hAnsi="Arial" w:cs="Arial"/>
          <w:color w:val="000000"/>
        </w:rPr>
        <w:t>En los tratados, convenios y acuerdos internacionales que la República celebre, se insertará una cláusula por la cual las partes se obliguen a resolver por las vías pacíficas reconocidas en el derecho internacional o previamente convenidas por ellas, si tal fuere el caso, las controversias que pudieren suscitarse entre las mismas con motivo de su interpretación o ejecución si no fuere improcedente y así lo permita el procedimiento que deba seguirse para su celebración.</w:t>
      </w:r>
    </w:p>
    <w:p w:rsidR="00AA6CA9" w:rsidRDefault="00AA6CA9" w:rsidP="00D64FD9">
      <w:pPr>
        <w:pStyle w:val="NormalWeb"/>
        <w:jc w:val="both"/>
        <w:rPr>
          <w:rFonts w:ascii="Arial" w:hAnsi="Arial" w:cs="Arial"/>
          <w:color w:val="000000"/>
        </w:rPr>
      </w:pPr>
    </w:p>
    <w:p w:rsidR="00377179" w:rsidRDefault="00377179" w:rsidP="00D64FD9">
      <w:pPr>
        <w:pStyle w:val="NormalWeb"/>
        <w:jc w:val="both"/>
        <w:rPr>
          <w:rFonts w:ascii="Arial" w:hAnsi="Arial" w:cs="Arial"/>
          <w:color w:val="000000"/>
        </w:rPr>
      </w:pPr>
    </w:p>
    <w:p w:rsidR="00AA6CA9" w:rsidRPr="006F4782" w:rsidRDefault="00AA6CA9" w:rsidP="00D64FD9">
      <w:pPr>
        <w:jc w:val="both"/>
        <w:rPr>
          <w:rFonts w:ascii="Arial" w:hAnsi="Arial" w:cs="Arial"/>
          <w:b/>
          <w:color w:val="FF0000"/>
          <w:sz w:val="24"/>
          <w:szCs w:val="24"/>
        </w:rPr>
      </w:pPr>
      <w:r w:rsidRPr="006F4782">
        <w:rPr>
          <w:rFonts w:ascii="Arial" w:hAnsi="Arial" w:cs="Arial"/>
          <w:b/>
          <w:color w:val="FF0000"/>
          <w:sz w:val="24"/>
          <w:szCs w:val="24"/>
        </w:rPr>
        <w:t>CONSTITUCIÓN POLÍTICA DE LA REPÚBLICA DE C</w:t>
      </w:r>
      <w:r w:rsidR="006F4782" w:rsidRPr="006F4782">
        <w:rPr>
          <w:rFonts w:ascii="Arial" w:hAnsi="Arial" w:cs="Arial"/>
          <w:b/>
          <w:color w:val="FF0000"/>
          <w:sz w:val="24"/>
          <w:szCs w:val="24"/>
        </w:rPr>
        <w:t xml:space="preserve">HILE </w:t>
      </w:r>
      <w:r w:rsidRPr="006F4782">
        <w:rPr>
          <w:rFonts w:ascii="Arial" w:hAnsi="Arial" w:cs="Arial"/>
          <w:b/>
          <w:color w:val="FF0000"/>
          <w:sz w:val="24"/>
          <w:szCs w:val="24"/>
        </w:rPr>
        <w:t xml:space="preserve"> </w:t>
      </w:r>
    </w:p>
    <w:p w:rsidR="00D64FD9" w:rsidRPr="00AA6CA9" w:rsidRDefault="00AA6CA9" w:rsidP="00D64FD9">
      <w:pPr>
        <w:jc w:val="both"/>
        <w:rPr>
          <w:rFonts w:ascii="Arial" w:hAnsi="Arial" w:cs="Arial"/>
          <w:b/>
          <w:sz w:val="24"/>
          <w:szCs w:val="24"/>
        </w:rPr>
      </w:pPr>
      <w:r w:rsidRPr="00AA6CA9">
        <w:rPr>
          <w:rFonts w:ascii="Arial" w:hAnsi="Arial" w:cs="Arial"/>
          <w:b/>
          <w:sz w:val="24"/>
          <w:szCs w:val="24"/>
        </w:rPr>
        <w:t>CAPITULO I BASES DE LA INSTITUCIONALIDAD Arts. 1 al 9</w:t>
      </w:r>
    </w:p>
    <w:p w:rsidR="00D64FD9" w:rsidRPr="00AA6CA9" w:rsidRDefault="00D64FD9" w:rsidP="00D64FD9">
      <w:pPr>
        <w:jc w:val="both"/>
        <w:rPr>
          <w:rFonts w:ascii="Arial" w:hAnsi="Arial" w:cs="Arial"/>
          <w:sz w:val="24"/>
          <w:szCs w:val="24"/>
        </w:rPr>
      </w:pPr>
      <w:r w:rsidRPr="00AA6CA9">
        <w:rPr>
          <w:rFonts w:ascii="Arial" w:hAnsi="Arial" w:cs="Arial"/>
          <w:sz w:val="24"/>
          <w:szCs w:val="24"/>
        </w:rPr>
        <w:lastRenderedPageBreak/>
        <w:t>Artículo 5° La soberanía reside esencialmente en la Nación. Su ejercicio se realiza por el pueblo a través del plebiscito y de elecciones periódicas y, también, por las autoridades que esta Constitución establece. Ningún sector del pueblo ni individuo alguno puede atribuirse su ejercicio. El ejercicio de la soberanía reconoce como limitación el respeto a los derechos esenciales que emanan de la naturaleza humana. Es deber de los órganos del Estado respetar y promover tales derechos, garantizados por esta Constitución, así como por los tratados internacionales ratificados por Chil</w:t>
      </w:r>
      <w:r w:rsidR="007F48FB" w:rsidRPr="00AA6CA9">
        <w:rPr>
          <w:rFonts w:ascii="Arial" w:hAnsi="Arial" w:cs="Arial"/>
          <w:sz w:val="24"/>
          <w:szCs w:val="24"/>
        </w:rPr>
        <w:t>e y que se encuentren vigentes.</w:t>
      </w:r>
    </w:p>
    <w:p w:rsidR="00AA6CA9" w:rsidRPr="00AA6CA9" w:rsidRDefault="00AA6CA9" w:rsidP="00D64FD9">
      <w:pPr>
        <w:jc w:val="both"/>
        <w:rPr>
          <w:rFonts w:ascii="Arial" w:hAnsi="Arial" w:cs="Arial"/>
          <w:b/>
          <w:sz w:val="24"/>
          <w:szCs w:val="24"/>
        </w:rPr>
      </w:pPr>
      <w:r w:rsidRPr="00AA6CA9">
        <w:rPr>
          <w:rFonts w:ascii="Arial" w:hAnsi="Arial" w:cs="Arial"/>
          <w:b/>
          <w:sz w:val="24"/>
          <w:szCs w:val="24"/>
        </w:rPr>
        <w:t xml:space="preserve">CAPITULO IV GOBIERNO </w:t>
      </w:r>
    </w:p>
    <w:p w:rsidR="00AA6CA9" w:rsidRPr="00AA6CA9" w:rsidRDefault="00AA6CA9" w:rsidP="00D64FD9">
      <w:pPr>
        <w:jc w:val="both"/>
        <w:rPr>
          <w:rFonts w:ascii="Arial" w:hAnsi="Arial" w:cs="Arial"/>
          <w:b/>
          <w:sz w:val="24"/>
          <w:szCs w:val="24"/>
        </w:rPr>
      </w:pPr>
      <w:r w:rsidRPr="00AA6CA9">
        <w:rPr>
          <w:rFonts w:ascii="Arial" w:hAnsi="Arial" w:cs="Arial"/>
          <w:b/>
          <w:sz w:val="24"/>
          <w:szCs w:val="24"/>
        </w:rPr>
        <w:t>Presidente de la República Arts. 24 al 32</w:t>
      </w:r>
    </w:p>
    <w:p w:rsidR="00AA6CA9" w:rsidRPr="00AA6CA9" w:rsidRDefault="00AA6CA9" w:rsidP="00D64FD9">
      <w:pPr>
        <w:jc w:val="both"/>
        <w:rPr>
          <w:rFonts w:ascii="Arial" w:hAnsi="Arial" w:cs="Arial"/>
          <w:sz w:val="24"/>
          <w:szCs w:val="24"/>
        </w:rPr>
      </w:pPr>
      <w:r w:rsidRPr="00AA6CA9">
        <w:rPr>
          <w:rFonts w:ascii="Arial" w:hAnsi="Arial" w:cs="Arial"/>
          <w:sz w:val="24"/>
          <w:szCs w:val="24"/>
        </w:rPr>
        <w:t>15º. Conducir las relaciones políticas con las potencias extranjeras y organismos internacionales, y llevar a cabo las negociaciones; concluir, firmar y ratificar los tratados que estime convenientes para los intereses del país, los que deberán ser sometidos a la aprobación del Congreso conforme a lo prescrito en el artículo 54 N°. 1º. Las discusiones y deliberaciones sobre estos objetos serán secretas si el Presidente de la República así lo exigiere;</w:t>
      </w:r>
    </w:p>
    <w:p w:rsidR="00AA6CA9" w:rsidRPr="00D64FD9" w:rsidRDefault="00AA6CA9" w:rsidP="00D64FD9">
      <w:pPr>
        <w:jc w:val="both"/>
        <w:rPr>
          <w:b/>
        </w:rPr>
      </w:pPr>
    </w:p>
    <w:sectPr w:rsidR="00AA6CA9" w:rsidRPr="00D64FD9" w:rsidSect="00165C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E15"/>
    <w:rsid w:val="00165C37"/>
    <w:rsid w:val="00377179"/>
    <w:rsid w:val="00657E15"/>
    <w:rsid w:val="006F4782"/>
    <w:rsid w:val="007F48FB"/>
    <w:rsid w:val="008F37C0"/>
    <w:rsid w:val="00AA6CA9"/>
    <w:rsid w:val="00D35251"/>
    <w:rsid w:val="00D64F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4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D64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4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D6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3138</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diaz rom</dc:creator>
  <cp:lastModifiedBy>Casa</cp:lastModifiedBy>
  <cp:revision>3</cp:revision>
  <dcterms:created xsi:type="dcterms:W3CDTF">2015-06-16T16:07:00Z</dcterms:created>
  <dcterms:modified xsi:type="dcterms:W3CDTF">2015-06-16T16:13:00Z</dcterms:modified>
</cp:coreProperties>
</file>